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46" w:rsidRPr="008F6746" w:rsidRDefault="008F6746" w:rsidP="008F6746">
      <w:pPr>
        <w:spacing w:after="0" w:line="288" w:lineRule="atLeast"/>
        <w:rPr>
          <w:rFonts w:ascii="Times New Roman" w:eastAsia="Times New Roman" w:hAnsi="Times New Roman" w:cs="Times New Roman"/>
          <w:sz w:val="24"/>
          <w:szCs w:val="24"/>
        </w:rPr>
      </w:pPr>
      <w:r w:rsidRPr="008F6746">
        <w:rPr>
          <w:rFonts w:ascii="Verdana" w:eastAsia="Times New Roman" w:hAnsi="Verdana" w:cs="Times New Roman"/>
          <w:b/>
          <w:bCs/>
          <w:color w:val="000066"/>
          <w:sz w:val="36"/>
          <w:szCs w:val="36"/>
        </w:rPr>
        <w:t>Why the Confederacy never surrendered</w:t>
      </w:r>
    </w:p>
    <w:p w:rsidR="008F6746" w:rsidRPr="008F6746" w:rsidRDefault="008F6746" w:rsidP="008F6746">
      <w:pPr>
        <w:spacing w:after="100" w:line="288" w:lineRule="atLeast"/>
        <w:rPr>
          <w:rFonts w:ascii="Times New Roman" w:eastAsia="Times New Roman" w:hAnsi="Times New Roman" w:cs="Times New Roman"/>
          <w:sz w:val="24"/>
          <w:szCs w:val="24"/>
        </w:rPr>
      </w:pPr>
      <w:r w:rsidRPr="008F6746">
        <w:rPr>
          <w:rFonts w:ascii="Times New Roman" w:eastAsia="Times New Roman" w:hAnsi="Times New Roman" w:cs="Times New Roman"/>
          <w:sz w:val="24"/>
          <w:szCs w:val="24"/>
        </w:rPr>
        <w:t> </w:t>
      </w:r>
    </w:p>
    <w:tbl>
      <w:tblPr>
        <w:tblW w:w="0" w:type="auto"/>
        <w:tblCellSpacing w:w="0" w:type="dxa"/>
        <w:tblCellMar>
          <w:top w:w="75" w:type="dxa"/>
          <w:left w:w="75" w:type="dxa"/>
          <w:bottom w:w="75" w:type="dxa"/>
          <w:right w:w="75" w:type="dxa"/>
        </w:tblCellMar>
        <w:tblLook w:val="04A0"/>
      </w:tblPr>
      <w:tblGrid>
        <w:gridCol w:w="9510"/>
      </w:tblGrid>
      <w:tr w:rsidR="008F6746" w:rsidRPr="008F6746" w:rsidTr="008F6746">
        <w:trPr>
          <w:trHeight w:val="150"/>
          <w:tblCellSpacing w:w="0" w:type="dxa"/>
        </w:trPr>
        <w:tc>
          <w:tcPr>
            <w:tcW w:w="11235" w:type="dxa"/>
            <w:hideMark/>
          </w:tcPr>
          <w:p w:rsidR="008F6746" w:rsidRPr="008F6746" w:rsidRDefault="008F6746" w:rsidP="008F6746">
            <w:pPr>
              <w:spacing w:after="0" w:line="150" w:lineRule="atLeast"/>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9525" cy="95250"/>
                  <wp:effectExtent l="0" t="0" r="0" b="0"/>
                  <wp:docPr id="1" name="Picture 1" descr="http://southernpartysw.tripod.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hernpartysw.tripod.com/imagelib/sitebuilder/layout/spacer.gif"/>
                          <pic:cNvPicPr>
                            <a:picLocks noChangeAspect="1" noChangeArrowheads="1"/>
                          </pic:cNvPicPr>
                        </pic:nvPicPr>
                        <pic:blipFill>
                          <a:blip r:embed="rId7"/>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bl>
    <w:p w:rsidR="008F6746" w:rsidRPr="008F6746" w:rsidRDefault="008F6746" w:rsidP="008F6746">
      <w:pPr>
        <w:spacing w:after="100" w:line="288" w:lineRule="atLeast"/>
        <w:rPr>
          <w:rFonts w:ascii="Verdana" w:eastAsia="Times New Roman" w:hAnsi="Verdana" w:cs="Times New Roman"/>
          <w:b/>
          <w:bCs/>
          <w:vanish/>
          <w:color w:val="000066"/>
          <w:sz w:val="36"/>
        </w:rPr>
      </w:pPr>
    </w:p>
    <w:tbl>
      <w:tblPr>
        <w:tblW w:w="0" w:type="auto"/>
        <w:tblCellSpacing w:w="0" w:type="dxa"/>
        <w:tblCellMar>
          <w:left w:w="0" w:type="dxa"/>
          <w:right w:w="0" w:type="dxa"/>
        </w:tblCellMar>
        <w:tblLook w:val="04A0"/>
      </w:tblPr>
      <w:tblGrid>
        <w:gridCol w:w="9360"/>
      </w:tblGrid>
      <w:tr w:rsidR="008F6746" w:rsidRPr="008F6746" w:rsidTr="008F6746">
        <w:trPr>
          <w:tblCellSpacing w:w="0" w:type="dxa"/>
        </w:trPr>
        <w:tc>
          <w:tcPr>
            <w:tcW w:w="0" w:type="auto"/>
            <w:hideMark/>
          </w:tcPr>
          <w:tbl>
            <w:tblPr>
              <w:tblW w:w="0" w:type="auto"/>
              <w:tblCellSpacing w:w="0" w:type="dxa"/>
              <w:tblCellMar>
                <w:left w:w="0" w:type="dxa"/>
                <w:right w:w="0" w:type="dxa"/>
              </w:tblCellMar>
              <w:tblLook w:val="04A0"/>
            </w:tblPr>
            <w:tblGrid>
              <w:gridCol w:w="9360"/>
            </w:tblGrid>
            <w:tr w:rsidR="008F6746" w:rsidRPr="008F6746">
              <w:trPr>
                <w:tblCellSpacing w:w="0" w:type="dxa"/>
              </w:trPr>
              <w:tc>
                <w:tcPr>
                  <w:tcW w:w="11235" w:type="dxa"/>
                  <w:tcMar>
                    <w:top w:w="75" w:type="dxa"/>
                    <w:left w:w="75" w:type="dxa"/>
                    <w:bottom w:w="75" w:type="dxa"/>
                    <w:right w:w="75" w:type="dxa"/>
                  </w:tcMar>
                  <w:hideMark/>
                </w:tcPr>
                <w:p w:rsidR="008F6746" w:rsidRPr="008F6746" w:rsidRDefault="008F6746" w:rsidP="008F6746">
                  <w:pPr>
                    <w:spacing w:after="150" w:line="288" w:lineRule="atLeast"/>
                    <w:jc w:val="center"/>
                    <w:rPr>
                      <w:rFonts w:ascii="Arial" w:eastAsia="Times New Roman" w:hAnsi="Arial" w:cs="Arial"/>
                      <w:color w:val="000000"/>
                      <w:sz w:val="20"/>
                      <w:szCs w:val="20"/>
                    </w:rPr>
                  </w:pPr>
                  <w:r w:rsidRPr="008F6746">
                    <w:rPr>
                      <w:rFonts w:ascii="Times New Roman" w:eastAsia="Times New Roman" w:hAnsi="Times New Roman" w:cs="Times New Roman"/>
                      <w:b/>
                      <w:bCs/>
                      <w:i/>
                      <w:iCs/>
                      <w:color w:val="000000"/>
                      <w:sz w:val="32"/>
                      <w:szCs w:val="32"/>
                    </w:rPr>
                    <w:t xml:space="preserve">"A question settled by violence, or in disregard of law,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10; New Roman" w:eastAsia="Times New Roman" w:hAnsi="Times&#10; New Roman" w:cs="Arial"/>
                      <w:b/>
                      <w:bCs/>
                      <w:i/>
                      <w:iCs/>
                      <w:color w:val="000000"/>
                      <w:sz w:val="32"/>
                      <w:szCs w:val="32"/>
                    </w:rPr>
                    <w:t>                          must remain unsettled forever."</w:t>
                  </w:r>
                </w:p>
                <w:p w:rsidR="008F6746" w:rsidRPr="008F6746" w:rsidRDefault="008F6746" w:rsidP="008F6746">
                  <w:pPr>
                    <w:spacing w:after="150" w:line="288" w:lineRule="atLeast"/>
                    <w:jc w:val="center"/>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10; New Roman" w:eastAsia="Times New Roman" w:hAnsi="Times&#10; New Roman" w:cs="Arial"/>
                      <w:b/>
                      <w:bCs/>
                      <w:i/>
                      <w:iCs/>
                      <w:color w:val="000000"/>
                      <w:sz w:val="32"/>
                      <w:szCs w:val="32"/>
                    </w:rPr>
                    <w:t xml:space="preserve">                                      </w:t>
                  </w:r>
                  <w:r w:rsidRPr="008F6746">
                    <w:rPr>
                      <w:rFonts w:ascii="Times&#10; New Roman" w:eastAsia="Times New Roman" w:hAnsi="Times&#10; New Roman" w:cs="Arial"/>
                      <w:b/>
                      <w:bCs/>
                      <w:i/>
                      <w:iCs/>
                      <w:color w:val="000000"/>
                      <w:sz w:val="52"/>
                      <w:szCs w:val="52"/>
                    </w:rPr>
                    <w:t>THE LAW</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10; New Roman" w:eastAsia="Times New Roman" w:hAnsi="Times&#10; New Roman" w:cs="Arial"/>
                      <w:b/>
                      <w:bCs/>
                      <w:i/>
                      <w:iCs/>
                      <w:color w:val="000000"/>
                      <w:sz w:val="38"/>
                      <w:szCs w:val="38"/>
                    </w:rPr>
                    <w:t xml:space="preserve">When Jefferson Davis made the above statement, he did more than merely express an opinion. He planted a seed that he knew would one day take root regardless of how far into the future it might be; and that in "God's appointed time" and the right generation of Southerners, once again rise up to walk on their own has been commonly called the Bible Belt". Its official name is: "The Confederate States America!"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10; New Roman" w:eastAsia="Times New Roman" w:hAnsi="Times&#10; New Roman" w:cs="Arial"/>
                      <w:b/>
                      <w:bCs/>
                      <w:i/>
                      <w:iCs/>
                      <w:color w:val="000000"/>
                      <w:sz w:val="38"/>
                      <w:szCs w:val="38"/>
                    </w:rPr>
                    <w:t>It is the hope of the author that this treatise will make clear, at long last, the law Jefferson Davis was referring to.</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xml:space="preserve">It has been over 128 years since the guns of the War </w:t>
                  </w:r>
                  <w:r w:rsidRPr="008F6746">
                    <w:rPr>
                      <w:rFonts w:ascii="Times New Roman" w:eastAsia="Times New Roman" w:hAnsi="Times New Roman" w:cs="Times New Roman"/>
                      <w:b/>
                      <w:bCs/>
                      <w:i/>
                      <w:iCs/>
                      <w:color w:val="000000"/>
                      <w:sz w:val="28"/>
                      <w:szCs w:val="28"/>
                    </w:rPr>
                    <w:t xml:space="preserve">for </w:t>
                  </w:r>
                  <w:r w:rsidRPr="008F6746">
                    <w:rPr>
                      <w:rFonts w:ascii="Times New Roman" w:eastAsia="Times New Roman" w:hAnsi="Times New Roman" w:cs="Times New Roman"/>
                      <w:b/>
                      <w:bCs/>
                      <w:color w:val="000000"/>
                      <w:sz w:val="28"/>
                      <w:szCs w:val="28"/>
                    </w:rPr>
                    <w:t>Southern Independence fell silent and the indoctrination of Southern school children with northern propaganda began; yet the TRUTH remains unchanged, the Confederate States Government and the Confederate States Constitution are STILL the lawful governing entities of the thirteen sovereign states known as the Confederate States of America.  While we all realize that the U.S. Federal Government has held power in these states for over 128 years, now, and is the de facto government, it is not the de jure or true and rightful government.  Since the burden of proof is upon the person who makes the claim I will attempt to present that proof herewith.</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lastRenderedPageBreak/>
                    <w:t> To begin with, the Confederacy was NEVER surrendered.  Robert E. Lee did not surrender it.  He had no power to surrender anything other than what he had authority over, and that was the Army of Northern Virginia.  Joseph E. Johnston did not surrender it, he only had authority over the army he commanded and nothing more. The same applies to Kirby Smith of Texas. The only men with authority to surrender the Confederate States of America were those who occupied the offices of the Confederate States Government.  Most notedly President Jefferson Davis.  He did not surrender it, nor would he have ever surrendered it. Neither did anyone else within the Confederate States Government.</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10; New Roman" w:eastAsia="Times New Roman" w:hAnsi="Times&#10; New Roman" w:cs="Arial"/>
                      <w:b/>
                      <w:bCs/>
                      <w:color w:val="000000"/>
                      <w:sz w:val="28"/>
                      <w:szCs w:val="28"/>
                    </w:rPr>
                    <w:t xml:space="preserve"> The invading Yankee armies caused the C.S.A. Government to be scattered across the South and even across the world, but it was NEVER surrendered.  Nor were any treaties of any sort ever proposed or signed by the Confederacy.  No officer of the Confederate States Army was given the authority by any one in the government of the Confederacy to surrender the Confederate States of America. In short, the soils of the Confederate States of America were invaded, its citizen's rights were violated, its governments were overthrown, and the country was subjugated by an invading tyranny, performing all the usual acts associated with despotism.  Martial law was then imposed by the invaders and enforced by an occupying army of soldiers in blue.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The condition has not changed. Aside from the fact that the South does not, now, have and occupying army on its soil, as such, it is still in subjugation to a foreign government.  The passage of time, be it 128 years or 1128 years, does not make that which is false into that which is true. To make one critical point concerning the defeated Confederate soldiers, who gave in under duress and took the oath of allegiance to the U. S. government, these men where surrendering THEMSELVES as individuals.  In no way can their decision to do so be construed as a surrender of the Confederate States of America. Any way you care to slice it, the Confederate States Government is still the lawful government of the 13 Southern States known as the Confederate States of America.</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xml:space="preserve"> To further present this point we must also remember that it was the lawfully empowered voters of these 13 sovereign States of the South that put the Confederate States Government in power and made the Confederate States Constitution the law of THEIR land.  It was the duly elected representatives by the lawful voters of the South who withdrew the Southern States from the Union and formed them into the Confederacy.   They did so to satisfy the </w:t>
                  </w:r>
                  <w:r w:rsidRPr="008F6746">
                    <w:rPr>
                      <w:rFonts w:ascii="Times New Roman" w:eastAsia="Times New Roman" w:hAnsi="Times New Roman" w:cs="Times New Roman"/>
                      <w:b/>
                      <w:bCs/>
                      <w:color w:val="000000"/>
                      <w:sz w:val="28"/>
                      <w:szCs w:val="28"/>
                    </w:rPr>
                    <w:lastRenderedPageBreak/>
                    <w:t>sentiments of a clear majority of their constituents.   The State of Texas even called for a vote of the people themselves concerning the withdrawal of the State from the Union and the result was a landslide in favor of it.   The people of Virginia also personally cast their votes in favor of secession.</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In order to continue along these lines as established, I must now enter into the tired old debate of whether or not the South had the right to secede from the Union in the first place.  Despite all the babblings and designed logic of one not so honest Abe Lincoln, the answer is absolutely and positively YES.  Search the U.S. Constitution from front to back and you will find that nowhere in it is a State's right to secede prohibited.  The silver tongue of Lincoln, managed to persuade the unexercised minds of many that somehow the Constitution contained some mysteriously hidden and unwritten denial of a State's right to secede from the Union.  However, those men who had learned at the feet of their fathers and grandfathers who had fought and won American independence could not be fooled.</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They knew that without a state's right to secede, their freedom was in easy grasp of any tyrant (or in the case of Washington D.C., tyrants) who might wrangle control of an all-powerful central government.   The words of James Madison were well ingrained in their minds, 'it is proper to take alarm at the first experiment on our liberties.  We hold this prudent jealousy to be the first duty of citizens, and one of the noblest characteristics of the late Revolution.  The freeman of America did not wait till usurped power had strengthened itself by exercise, and entangled the question in precedents.   They saw all the consequences in the principle, and they avoided the consequences by denying the principle." (A Memorial and Remonstrance 1785)</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It is obvious to anyone who has truly studied the works of the founding fathers that state sovereignty and their state's rights were of paramount concern to them when formation of the federal government was taking place.  If it had been exerted that once a State had joined the Union it could never withdraw, the likelihood of any of the States joining the Union was remote and most probably none would have.</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Times New Roman" w:eastAsia="Times New Roman" w:hAnsi="Times New Roman" w:cs="Times New Roman"/>
                      <w:b/>
                      <w:bCs/>
                      <w:color w:val="000000"/>
                      <w:sz w:val="28"/>
                      <w:szCs w:val="28"/>
                    </w:rPr>
                    <w:t xml:space="preserve"> The most compelling and obvious tact that can be brought to light to prove that the founding fathers and framers of the constitution held to a State's right to secede, is that in many of the State's constitutions they spelled out in no uncertain terms that they, the State, withheld the right to retrieve power from the federal or central government. To resume the powers delegated to </w:t>
                  </w:r>
                  <w:r w:rsidRPr="008F6746">
                    <w:rPr>
                      <w:rFonts w:ascii="Times New Roman" w:eastAsia="Times New Roman" w:hAnsi="Times New Roman" w:cs="Times New Roman"/>
                      <w:b/>
                      <w:bCs/>
                      <w:color w:val="000000"/>
                      <w:sz w:val="28"/>
                      <w:szCs w:val="28"/>
                    </w:rPr>
                    <w:lastRenderedPageBreak/>
                    <w:t>the Federal Government whenever they were found to be used in an oppressive manner.  Vermont, New York, Virginia, and Texas all retained this right upon joining the Union.   Other States did likewise.</w:t>
                  </w:r>
                  <w:r w:rsidRPr="008F6746">
                    <w:rPr>
                      <w:rFonts w:ascii="Arial" w:eastAsia="Times New Roman" w:hAnsi="Arial" w:cs="Arial"/>
                      <w:color w:val="000000"/>
                      <w:sz w:val="20"/>
                      <w:szCs w:val="20"/>
                    </w:rPr>
                    <w:t xml:space="preserve">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0"/>
                    </w:rPr>
                    <w:t>Without doubt and without question, the founding fathers believed in a State's right to secede or else they would not have taken these States into the Union with these clauses contained within their State Constitutions.   Nor would these States have joined without retaining this right.   Therefore the question that is central to the entire issue would be; How could the U.S. Federal Government be bound lawfully and constitutionally, in total agreement with these State constitutions, upon these States entering the Union, and yet not be bound constitutionally by law upon these State's decision to withdraw from the Union?   The answer is so obvious that there is no need for further elaboration.  It is as simple as 2+2=4, yet Abraham Lincoln managed to persuade many that 2+2= anything BUT 4.  Even worse, still, is that the nonsense he espoused is STILL taught today as "gospel".</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0"/>
                    </w:rPr>
                    <w:t xml:space="preserve"> The last argument, but certainly not the least, that I will present to validate that the secession of the Southern States was a lawfully binding and legitimate act will be the tenth amendment to the U.S. Constitution.  As it has so often been quoted by many Southerners it goes as follows; "The powers not delegated to the United States by the Constitution, nor prohibited by it to the states, are reserved to the States respectively, or to the people." This sums it up in plain English, the only way a State could lose its right to secede would be if the people of that State voted to surrender that right to the federal government. Otherwise the right to do so is reserved by that State.  How Lincoln could argue against anything so straight to the point and obvious and not come under the scrutiny of more of the American people even in the North, then and now, is very strange indeed. It is the story of the King and his new clothes all over again. For sure he was "stark naked".  Nakedness, however will not deter those who are uninterested in truth or law or constitution.  Even with all the heretofore mentioned facts methodically pointed out, there are those who will not consent to the truth. </w:t>
                  </w:r>
                  <w:r w:rsidRPr="008F6746">
                    <w:rPr>
                      <w:rFonts w:ascii="Arial" w:eastAsia="Times New Roman" w:hAnsi="Arial" w:cs="Arial"/>
                      <w:color w:val="000000"/>
                      <w:sz w:val="24"/>
                      <w:szCs w:val="24"/>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0"/>
                    </w:rPr>
                    <w:t>There are those who, as a last gasp argument will contend that even though the South had every lawful and constitutional right to withdraw from the Union, they were morally bound to stay in the Union.</w:t>
                  </w:r>
                  <w:r w:rsidRPr="008F6746">
                    <w:rPr>
                      <w:rFonts w:ascii="Arial" w:eastAsia="Times New Roman" w:hAnsi="Arial" w:cs="Arial"/>
                      <w:color w:val="000000"/>
                      <w:sz w:val="20"/>
                      <w:szCs w:val="20"/>
                    </w:rPr>
                    <w:t xml:space="preserve">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8"/>
                    </w:rPr>
                    <w:t xml:space="preserve">By what "higher power', other than their own self-righteousness, they could be drawing upon, to make such a self serving statement is truly a mystery.  Are they referring to the sacrifices made by the founding fathers that would morally obligate a State to stay in the Union?  Where in the Declaration of Independence, Constitution, or Bill of Rights do the founders make reference to the object of their struggle being that they may have "unionâ€™s?  Much is said about inalienable rights, government by the consent of those governed, </w:t>
                  </w:r>
                  <w:r w:rsidRPr="008F6746">
                    <w:rPr>
                      <w:rFonts w:ascii="Arial" w:eastAsia="Times New Roman" w:hAnsi="Arial" w:cs="Arial"/>
                      <w:b/>
                      <w:bCs/>
                      <w:color w:val="000000"/>
                      <w:sz w:val="28"/>
                    </w:rPr>
                    <w:lastRenderedPageBreak/>
                    <w:t>throwing off tyranny, freedom etc., but no great yearning for "union" can be found within the founding documents.</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8"/>
                    </w:rPr>
                    <w:t>Independence is what they fought for and self-determination in government is what they used their new found freedom to establish.  Union was desired in so much as was necessary to accomplish these ends.  If union with their fellow man was all they sought, with total devotion to union, then they would not have fought the war for American Independence.  They had a union with England, the Father Country, who without its help the colonies could never have been established.  They didn't seem to have any deep felt obligation to Father England as evidenced by their revolution against him.  Nor did they have any reservations about dissolving the "Union" they had with him.  Realizing England was a tyrant, the founding fathers wanted freedom.  They fought and won it for themselves and their posterity.</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b/>
                      <w:bCs/>
                      <w:color w:val="000000"/>
                      <w:sz w:val="28"/>
                    </w:rPr>
                    <w:t>The moral obligation that we have as their posterity is to maintain the gift of freedom and right to self-determination in government that they gave us as our heritage.   Any Union that comes about in pursuit of maintaining this obligation must be used for the sole purpose of keeping these gifts of freedom, not usurping them.  Therefore we are morally obligated to follow the examples set by the Founding Fathers and our Southern Founding Fathers.  Freedom comes before Union!  When Union comes before freedom, then freedom is dead.   It was Lincoln and the Republicans who set forth to make the Union into God.   The Founding Fathers did not!  Nor would they have approved of it becoming an idol.  They saw America as being a country of people bowing before God almighty, the God of Abraham, Isaac and Jacob, not the god of Uncle Sam as Mrs. Howe seemed to think, as she penned the words to The Battle Hymn of the Republic.</w:t>
                  </w:r>
                </w:p>
                <w:p w:rsidR="008F6746" w:rsidRPr="008F6746" w:rsidRDefault="008F6746" w:rsidP="008F6746">
                  <w:pPr>
                    <w:spacing w:after="150" w:line="288" w:lineRule="atLeast"/>
                    <w:rPr>
                      <w:rFonts w:ascii="Arial" w:eastAsia="Times New Roman" w:hAnsi="Arial" w:cs="Arial"/>
                      <w:color w:val="000000"/>
                      <w:sz w:val="20"/>
                      <w:szCs w:val="20"/>
                    </w:rPr>
                  </w:pPr>
                  <w:r w:rsidRPr="008F6746">
                    <w:rPr>
                      <w:rFonts w:ascii="Arial" w:eastAsia="Times New Roman" w:hAnsi="Arial" w:cs="Arial"/>
                      <w:color w:val="000000"/>
                      <w:sz w:val="20"/>
                      <w:szCs w:val="20"/>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 xml:space="preserve">It was after years of abuse from the perfidious North, followed by the radicals of that section, gaining almost total control of the federal government, that </w:t>
                  </w:r>
                  <w:r w:rsidRPr="008F6746">
                    <w:rPr>
                      <w:rFonts w:ascii="Times New Roman" w:eastAsia="Times New Roman" w:hAnsi="Times New Roman" w:cs="Times New Roman"/>
                      <w:b/>
                      <w:bCs/>
                      <w:i/>
                      <w:iCs/>
                      <w:color w:val="000000"/>
                      <w:sz w:val="28"/>
                      <w:szCs w:val="28"/>
                    </w:rPr>
                    <w:t xml:space="preserve">caused </w:t>
                  </w:r>
                  <w:r w:rsidRPr="008F6746">
                    <w:rPr>
                      <w:rFonts w:ascii="Times New Roman" w:eastAsia="Times New Roman" w:hAnsi="Times New Roman" w:cs="Times New Roman"/>
                      <w:b/>
                      <w:bCs/>
                      <w:color w:val="000000"/>
                      <w:sz w:val="28"/>
                      <w:szCs w:val="28"/>
                    </w:rPr>
                    <w:t xml:space="preserve">the Southern States to act upon their Constitutional right to self government and withdraw from the Union.  The Southern </w:t>
                  </w:r>
                  <w:r w:rsidRPr="008F6746">
                    <w:rPr>
                      <w:rFonts w:ascii="Times New Roman" w:eastAsia="Times New Roman" w:hAnsi="Times New Roman" w:cs="Times New Roman"/>
                      <w:b/>
                      <w:bCs/>
                      <w:color w:val="000000"/>
                      <w:sz w:val="28"/>
                      <w:szCs w:val="28"/>
                    </w:rPr>
                    <w:lastRenderedPageBreak/>
                    <w:t>People were lovers of the freedom their fathers and grandfathers won for them from England, and they loved their county, but they were not 'worshipers at the shrine of the Union'.  For they held that Christian men, to be a nation, founded America based on Biblical Laws and Principles. A nation devoted to Christ, where men were free to worship God as they saw fit.  They saw this as true liberty, where a man could work and keep what he earned and feel secure in his life, liberty and pursuit of happiness, as the blessings of God.</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Those of the Lincoln stripe bolstered by the Industrialists of the North wanted to change the country into one where the right to seek the almighty dollar, usurped the obligation to serve God. Where the Union was god and its inhabitants were its subjects. Where the Constitution would be a token document to be referred to when expedient and ignored when it got in the way of the personal ambition of those in power.  But, the South held that the Constitution was a document that had been inspired of God and should be honored by a strict interpretation of it.</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We must never forget the words of Lee:  "All that the South has ever desired was that the Union as established by our forefathers should be preserved and that the government as originally organized should be administered in purity and truth".  When the South withdrew from the Union and formed the Confederacy, it was to preserve those gifts of freedom, purchased by the blood of those men in the American Revolution.   The South sought to keep the country in the same condition as they received it, a nation of people in submission to God, recognizing that they would not have a country or any liberty if it were not, but by the hand of All Mighty God and the blessings He bestowed upon it.</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 xml:space="preserve">It was those of the Lincoln mentality that sought to undermine the original intent of the founders.  While they would pay lip service to God and the Constitution, their actions </w:t>
                  </w:r>
                  <w:r w:rsidRPr="008F6746">
                    <w:rPr>
                      <w:rFonts w:ascii="Times New Roman" w:eastAsia="Times New Roman" w:hAnsi="Times New Roman" w:cs="Times New Roman"/>
                      <w:b/>
                      <w:bCs/>
                      <w:i/>
                      <w:iCs/>
                      <w:color w:val="000000"/>
                      <w:sz w:val="28"/>
                      <w:szCs w:val="28"/>
                    </w:rPr>
                    <w:t xml:space="preserve">("Ye </w:t>
                  </w:r>
                  <w:r w:rsidRPr="008F6746">
                    <w:rPr>
                      <w:rFonts w:ascii="Times New Roman" w:eastAsia="Times New Roman" w:hAnsi="Times New Roman" w:cs="Times New Roman"/>
                      <w:b/>
                      <w:bCs/>
                      <w:color w:val="000000"/>
                      <w:sz w:val="28"/>
                      <w:szCs w:val="28"/>
                    </w:rPr>
                    <w:t xml:space="preserve">shall know them by their fruits." Matt. 3:8) revealed a rank hostility toward both.  Many of the North made unveiled threats to destroy the South and murder all its inhabitants.  Even in the very halls of Congress it was proposed to adopt the works of Hinton Helper and the books he wrote; as to be acted upon where servile insurrection was </w:t>
                  </w:r>
                  <w:r w:rsidRPr="008F6746">
                    <w:rPr>
                      <w:rFonts w:ascii="Times New Roman" w:eastAsia="Times New Roman" w:hAnsi="Times New Roman" w:cs="Times New Roman"/>
                      <w:b/>
                      <w:bCs/>
                      <w:color w:val="000000"/>
                      <w:sz w:val="28"/>
                      <w:szCs w:val="28"/>
                    </w:rPr>
                    <w:lastRenderedPageBreak/>
                    <w:t>encouraged and the slaves of the South would be provided with the necessary weapons and detailed methods to rise up in the middle of the night and slaughter all the white people with no discrimination between the "evil" slave holders and the people who had never owned a slave; which was about 90 % of all the Southern people.</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 xml:space="preserve">This is but one example of the "long train of abuses" heaped upon the heads of the Southern people for years leading up to the War of "Northern Aggression".  It was in the North where the Constitution of the founding fathers was burned and called a compact with the devil.  The North claiming that the South had a "moral" obligation to stay in the "Union" can only be compared to "the devil ~quoting </w:t>
                  </w:r>
                  <w:r w:rsidRPr="008F6746">
                    <w:rPr>
                      <w:rFonts w:ascii="Times New Roman" w:eastAsia="Times New Roman" w:hAnsi="Times New Roman" w:cs="Times New Roman"/>
                      <w:b/>
                      <w:bCs/>
                      <w:i/>
                      <w:iCs/>
                      <w:color w:val="000000"/>
                      <w:sz w:val="28"/>
                      <w:szCs w:val="28"/>
                    </w:rPr>
                    <w:t xml:space="preserve">scripture", </w:t>
                  </w:r>
                  <w:r w:rsidRPr="008F6746">
                    <w:rPr>
                      <w:rFonts w:ascii="Times New Roman" w:eastAsia="Times New Roman" w:hAnsi="Times New Roman" w:cs="Times New Roman"/>
                      <w:b/>
                      <w:bCs/>
                      <w:color w:val="000000"/>
                      <w:sz w:val="28"/>
                      <w:szCs w:val="28"/>
                    </w:rPr>
                    <w:t>to use the words of Jefferson Davis. To further quote Mr. Davis, "There was in this the old trick of the fugitive thief who cries 'Stop thief! ' as he runs".</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 xml:space="preserve">The North's claim that it was THEY who saved the "Union" from the South's destruction of it, only serves to prove that "Hypocrisy is the tribute that vice pays to virtue", as Jefferson Davis would readily point out.  For in truth it was Lincoln and his men that destroyed the original America.  It was the South that </w:t>
                  </w:r>
                  <w:r w:rsidRPr="008F6746">
                    <w:rPr>
                      <w:rFonts w:ascii="Times New Roman" w:eastAsia="Times New Roman" w:hAnsi="Times New Roman" w:cs="Times New Roman"/>
                      <w:b/>
                      <w:bCs/>
                      <w:i/>
                      <w:iCs/>
                      <w:color w:val="000000"/>
                      <w:sz w:val="28"/>
                      <w:szCs w:val="28"/>
                    </w:rPr>
                    <w:t xml:space="preserve">saw </w:t>
                  </w:r>
                  <w:r w:rsidRPr="008F6746">
                    <w:rPr>
                      <w:rFonts w:ascii="Times New Roman" w:eastAsia="Times New Roman" w:hAnsi="Times New Roman" w:cs="Times New Roman"/>
                      <w:b/>
                      <w:bCs/>
                      <w:color w:val="000000"/>
                      <w:sz w:val="28"/>
                      <w:szCs w:val="28"/>
                    </w:rPr>
                    <w:t>their "moral obligation" to God and Country as handed down by the founding fathers, as they gave their very lives to save that country.  It was the North that lost sight of the moral obligations to the Constitution, and the Country as founded and purchased by the blood of the men of the American Revolution.</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As the North, under the direction of the Lincoln types, sought to take the country into a head long plunge into materialism and away from the influences of Almighty God, 'left the South with no other alternative, if the original country and government were to be saved, than to do what they did.  Therefore they withdrew from the "Union" and formed their own Country.  It was the South that upheld their moral obligation to the Country.  It was the North that repudiated that obligation.</w:t>
                  </w:r>
                </w:p>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p w:rsidR="008F6746" w:rsidRPr="008F6746" w:rsidRDefault="008F6746" w:rsidP="008F6746">
                  <w:pPr>
                    <w:spacing w:after="0" w:line="288" w:lineRule="atLeast"/>
                    <w:rPr>
                      <w:rFonts w:ascii="Arial" w:eastAsia="Times New Roman" w:hAnsi="Arial" w:cs="Arial"/>
                      <w:b/>
                      <w:bCs/>
                      <w:color w:val="000000"/>
                      <w:sz w:val="28"/>
                      <w:szCs w:val="28"/>
                    </w:rPr>
                  </w:pPr>
                  <w:r w:rsidRPr="008F6746">
                    <w:rPr>
                      <w:rFonts w:ascii="Times New Roman" w:eastAsia="Times New Roman" w:hAnsi="Times New Roman" w:cs="Times New Roman"/>
                      <w:b/>
                      <w:bCs/>
                      <w:color w:val="000000"/>
                      <w:sz w:val="28"/>
                      <w:szCs w:val="28"/>
                    </w:rPr>
                    <w:t xml:space="preserve">We as Confederates must never allow an argument to the contrary to go uncontested and the good name of the men who fought for the Confederate States of America to be sullied, We should be prepared to defend them on </w:t>
                  </w:r>
                  <w:r w:rsidRPr="008F6746">
                    <w:rPr>
                      <w:rFonts w:ascii="Times New Roman" w:eastAsia="Times New Roman" w:hAnsi="Times New Roman" w:cs="Times New Roman"/>
                      <w:b/>
                      <w:bCs/>
                      <w:color w:val="000000"/>
                      <w:sz w:val="28"/>
                      <w:szCs w:val="28"/>
                    </w:rPr>
                    <w:lastRenderedPageBreak/>
                    <w:t>every hand.  One way to prepare one's self to make this defense would be to read and study the book Jefferson Davis wrote, THE RISE AND FALL OF THE CONFEDERATE GOVERNMENT'.   (Be sure to get the unabridged, unaltered in the two volume version, or you will end up reading some historian's opinion of Mr. Davis' work rather than his actual work)  It is truly a shame that so very few Southerners have read Mr. Davis' book.  It is an incomparable defense of the Confederacy.  Perhaps if Confederates were more knowledgeable of his writings, they would not find themselves in the position they are in today</w:t>
                  </w:r>
                  <w:r w:rsidRPr="008F6746">
                    <w:rPr>
                      <w:rFonts w:ascii="Arial" w:eastAsia="Times New Roman" w:hAnsi="Arial" w:cs="Arial"/>
                      <w:b/>
                      <w:bCs/>
                      <w:color w:val="000000"/>
                      <w:sz w:val="28"/>
                      <w:szCs w:val="28"/>
                    </w:rPr>
                    <w:t xml:space="preserve"> </w:t>
                  </w:r>
                </w:p>
                <w:p w:rsidR="008F6746" w:rsidRPr="008F6746" w:rsidRDefault="008F6746" w:rsidP="008F6746">
                  <w:pPr>
                    <w:spacing w:after="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tbl>
                  <w:tblPr>
                    <w:tblW w:w="11250" w:type="dxa"/>
                    <w:tblCellSpacing w:w="0" w:type="dxa"/>
                    <w:tblCellMar>
                      <w:left w:w="0" w:type="dxa"/>
                      <w:right w:w="0" w:type="dxa"/>
                    </w:tblCellMar>
                    <w:tblLook w:val="04A0"/>
                  </w:tblPr>
                  <w:tblGrid>
                    <w:gridCol w:w="2687"/>
                    <w:gridCol w:w="6024"/>
                    <w:gridCol w:w="2539"/>
                  </w:tblGrid>
                  <w:tr w:rsidR="008F6746" w:rsidRPr="008F6746" w:rsidTr="008F6746">
                    <w:trPr>
                      <w:tblCellSpacing w:w="0" w:type="dxa"/>
                    </w:trPr>
                    <w:tc>
                      <w:tcPr>
                        <w:tcW w:w="0" w:type="auto"/>
                        <w:gridSpan w:val="2"/>
                        <w:tcBorders>
                          <w:top w:val="nil"/>
                          <w:left w:val="nil"/>
                          <w:bottom w:val="nil"/>
                          <w:right w:val="nil"/>
                        </w:tcBorders>
                        <w:shd w:val="clear" w:color="auto" w:fill="auto"/>
                        <w:hideMark/>
                      </w:tcPr>
                      <w:tbl>
                        <w:tblPr>
                          <w:tblW w:w="0" w:type="auto"/>
                          <w:tblCellSpacing w:w="0" w:type="dxa"/>
                          <w:tblCellMar>
                            <w:left w:w="0" w:type="dxa"/>
                            <w:right w:w="0" w:type="dxa"/>
                          </w:tblCellMar>
                          <w:tblLook w:val="04A0"/>
                        </w:tblPr>
                        <w:tblGrid>
                          <w:gridCol w:w="8711"/>
                        </w:tblGrid>
                        <w:tr w:rsidR="008F6746" w:rsidRPr="008F6746">
                          <w:trPr>
                            <w:tblCellSpacing w:w="0" w:type="dxa"/>
                          </w:trPr>
                          <w:tc>
                            <w:tcPr>
                              <w:tcW w:w="11235" w:type="dxa"/>
                              <w:tcBorders>
                                <w:top w:val="nil"/>
                                <w:left w:val="nil"/>
                                <w:bottom w:val="nil"/>
                                <w:right w:val="nil"/>
                              </w:tcBorders>
                              <w:shd w:val="clear" w:color="auto" w:fill="auto"/>
                              <w:hideMark/>
                            </w:tcPr>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It was after years of abuse from the perfidious North, followed by the radicals of that section, gaining almost total control of the federal government, that </w:t>
                              </w:r>
                              <w:r w:rsidRPr="008F6746">
                                <w:rPr>
                                  <w:rFonts w:ascii="Times New Roman" w:eastAsia="Times New Roman" w:hAnsi="Times New Roman" w:cs="Times New Roman"/>
                                  <w:b/>
                                  <w:bCs/>
                                  <w:i/>
                                  <w:iCs/>
                                  <w:sz w:val="28"/>
                                  <w:szCs w:val="28"/>
                                </w:rPr>
                                <w:t xml:space="preserve">caused </w:t>
                              </w:r>
                              <w:r w:rsidRPr="008F6746">
                                <w:rPr>
                                  <w:rFonts w:ascii="Times New Roman" w:eastAsia="Times New Roman" w:hAnsi="Times New Roman" w:cs="Times New Roman"/>
                                  <w:b/>
                                  <w:bCs/>
                                  <w:sz w:val="28"/>
                                  <w:szCs w:val="28"/>
                                </w:rPr>
                                <w:t>the Southern States to act upon their Constitutional right to self government and withdraw from the Union.  The Southern People were lovers of the freedom their fathers and grandfathers won for them from England, and they loved their county, but they were not 'worshipers at the shrine of the Union'.  For they held that Christian men, to be a nation, founded America based on Biblical Laws and Principles. A nation devoted to Christ, where men were free to worship God as they saw fit.  They saw this as true liberty, where a man could work and keep what he earned and feel secure in his life, liberty and pursuit of happiness, as the blessings of God.</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Those of the Lincoln stripe bolstered by the Industrialists of the North wanted to change the country into one where the right to seek the almighty dollar, usurped the obligation to serve God. Where the Union was god and its inhabitants were its subjects. Where the Constitution would be a token document to be referred to when expedient and ignored when it got in the way of the personal ambition of those in power.  But, the South held that the Constitution was a document that had been inspired of God and should be honored by a strict interpretation of it.</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We must never forget the words of Lee:  "All that the South has ever desired was that the Union as established by our forefathers should be preserved and that the government as originally organized should be administered in purity and truth".  When the South withdrew from the Union and formed the Confederacy, it was to preserve those gifts of </w:t>
                              </w:r>
                              <w:r w:rsidRPr="008F6746">
                                <w:rPr>
                                  <w:rFonts w:ascii="Times New Roman" w:eastAsia="Times New Roman" w:hAnsi="Times New Roman" w:cs="Times New Roman"/>
                                  <w:b/>
                                  <w:bCs/>
                                  <w:sz w:val="28"/>
                                  <w:szCs w:val="28"/>
                                </w:rPr>
                                <w:lastRenderedPageBreak/>
                                <w:t>freedom, purchased by the blood of those men in the American Revolution.   The South sought to keep the country in the same condition as they received it, a nation of people in submission to God, recognizing that they would not have a country or any liberty if it were not, but by the hand of All Mighty God and the blessings He bestowed upon it.</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It was those of the Lincoln mentality that sought to undermine the original intent of the founders.  While they would pay lip service to God and the Constitution, their actions </w:t>
                              </w:r>
                              <w:r w:rsidRPr="008F6746">
                                <w:rPr>
                                  <w:rFonts w:ascii="Times New Roman" w:eastAsia="Times New Roman" w:hAnsi="Times New Roman" w:cs="Times New Roman"/>
                                  <w:b/>
                                  <w:bCs/>
                                  <w:i/>
                                  <w:iCs/>
                                  <w:sz w:val="28"/>
                                  <w:szCs w:val="28"/>
                                </w:rPr>
                                <w:t xml:space="preserve">("Ye </w:t>
                              </w:r>
                              <w:r w:rsidRPr="008F6746">
                                <w:rPr>
                                  <w:rFonts w:ascii="Times New Roman" w:eastAsia="Times New Roman" w:hAnsi="Times New Roman" w:cs="Times New Roman"/>
                                  <w:b/>
                                  <w:bCs/>
                                  <w:sz w:val="28"/>
                                  <w:szCs w:val="28"/>
                                </w:rPr>
                                <w:t>shall know them by their fruits." Matt. 3:8) revealed a rank hostility toward both.  Many of the North made unveiled threats to destroy the South and murder all its inhabitants.  Even in the very halls of Congress it was proposed to adopt the works of Hinton Helper and the books he wrote; as to be acted upon where servile insurrection was encouraged and the slaves of the South would be provided with the necessary weapons and detailed methods to rise up in the middle of the night and slaughter all the white people with no discrimination between the "evil" slave holders and the people who had never owned a slave; which was about 90 % of all the Southern people.</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This is but one example of the "long train of abuses" heaped upon the heads of the Southern people for years leading up to the War of "Northern Aggression".  It was in the North where the Constitution of the founding fathers was burned and called a compact with the devil.  The North claiming that the South had a "moral" obligation to stay in the "Union" can only be compared to "the devil ~quoting </w:t>
                              </w:r>
                              <w:r w:rsidRPr="008F6746">
                                <w:rPr>
                                  <w:rFonts w:ascii="Times New Roman" w:eastAsia="Times New Roman" w:hAnsi="Times New Roman" w:cs="Times New Roman"/>
                                  <w:b/>
                                  <w:bCs/>
                                  <w:i/>
                                  <w:iCs/>
                                  <w:sz w:val="28"/>
                                  <w:szCs w:val="28"/>
                                </w:rPr>
                                <w:t xml:space="preserve">scripture", </w:t>
                              </w:r>
                              <w:r w:rsidRPr="008F6746">
                                <w:rPr>
                                  <w:rFonts w:ascii="Times New Roman" w:eastAsia="Times New Roman" w:hAnsi="Times New Roman" w:cs="Times New Roman"/>
                                  <w:b/>
                                  <w:bCs/>
                                  <w:sz w:val="28"/>
                                  <w:szCs w:val="28"/>
                                </w:rPr>
                                <w:t>to use the words of Jefferson Davis. To further quote Mr. Davis, "There was in this the old trick of the fugitive thief who cries 'Stop thief! ' as he runs".</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The North's claim that it was THEY who saved the "Union" from the South's destruction of it, only serves to prove that "Hypocrisy is the tribute that vice pays to virtue", as Jefferson Davis would readily point out.  For in truth it was Lincoln and his men that destroyed the original America.  It was the South that </w:t>
                              </w:r>
                              <w:r w:rsidRPr="008F6746">
                                <w:rPr>
                                  <w:rFonts w:ascii="Times New Roman" w:eastAsia="Times New Roman" w:hAnsi="Times New Roman" w:cs="Times New Roman"/>
                                  <w:b/>
                                  <w:bCs/>
                                  <w:i/>
                                  <w:iCs/>
                                  <w:sz w:val="28"/>
                                  <w:szCs w:val="28"/>
                                </w:rPr>
                                <w:t xml:space="preserve">saw </w:t>
                              </w:r>
                              <w:r w:rsidRPr="008F6746">
                                <w:rPr>
                                  <w:rFonts w:ascii="Times New Roman" w:eastAsia="Times New Roman" w:hAnsi="Times New Roman" w:cs="Times New Roman"/>
                                  <w:b/>
                                  <w:bCs/>
                                  <w:sz w:val="28"/>
                                  <w:szCs w:val="28"/>
                                </w:rPr>
                                <w:t xml:space="preserve">their "moral obligation" to God and Country as handed down by the founding fathers, as they gave their very lives to save that country.  It was the North that lost sight of the moral </w:t>
                              </w:r>
                              <w:r w:rsidRPr="008F6746">
                                <w:rPr>
                                  <w:rFonts w:ascii="Times New Roman" w:eastAsia="Times New Roman" w:hAnsi="Times New Roman" w:cs="Times New Roman"/>
                                  <w:b/>
                                  <w:bCs/>
                                  <w:sz w:val="28"/>
                                  <w:szCs w:val="28"/>
                                </w:rPr>
                                <w:lastRenderedPageBreak/>
                                <w:t>obligations to the Constitution, and the Country as founded and purchased by the blood of the men of the American Revolution.</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As the North, under the direction of the Lincoln types, sought to take the country into a head long plunge into materialism and away from the influences of Almighty God, 'left the South with no other alternative, if the original country and government were to be saved, than to do what they did.  Therefore they withdrew from the "Union" and formed their own Country.  It was the South that upheld their moral obligation to the Country.  It was the North that repudiated that obligation.</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We as Confederates must never allow an argument to the contrary to go uncontested and the good name of the men who fought for the Confederate States of America to be sullied, We should be prepared to defend them on every hand.  One way to prepare one's self to make this defense would be to read and study the book Jefferson Davis wrote, THE RISE AND FALL OF THE CONFEDERATE GOVERNMENT'.   (Be sure to get the unabridged, unaltered in the two volume version, or you will end up reading some historian's opinion of Mr. Davis' work rather than his actual work)  It is truly a shame that so very few Southerners have read Mr. Davis' book.  It is an incomparable defense of the Confederacy.  Perhaps if Confederates were more knowledgeable of his writings, they would not find themselves in the position they are in today.</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With that thought in mind I will close on this point with one last quote from our President, Mr. Jefferson Davis, "Although the Confederacy as an organization may have ceased to exist as unquestionably as though it had never been formed, the fundamental principles, the eternal truths, uttered when our colonies in 1776 declared their independence, on which the Confederation of 1781 and the Union of 1788 were formed, and which animated and guided in the organization of the Confederacy of 1861, yet live, and will survive, however crushed they may be by despotic force, however deep they may be buried under the debris of crumbling States, however they may be disavowed by time-serving and the faint-hearted; yet I believe they have the eternity of truth, and in God's appointed time and place they will prevail."  It is my contention, as a </w:t>
                              </w:r>
                              <w:r w:rsidRPr="008F6746">
                                <w:rPr>
                                  <w:rFonts w:ascii="Times New Roman" w:eastAsia="Times New Roman" w:hAnsi="Times New Roman" w:cs="Times New Roman"/>
                                  <w:b/>
                                  <w:bCs/>
                                  <w:sz w:val="28"/>
                                  <w:szCs w:val="28"/>
                                </w:rPr>
                                <w:lastRenderedPageBreak/>
                                <w:t>Confederate, to all Confederates, that God's appointed time and place, as spoken of by Jefferson Davis, are at hand; even at the very door.  May we all be prepared for that glorious time!</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All the foregoing statements have been made for the sole purpose of validating the fact that the Confederacy still lawfully and MORALLY exists.</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The Confederate States Government, though made powerless in the South when the Confederate armies were forced to surrender, is to this day the De jure Government of the South.  The definition of 'de jureâ€™ according to the fifth edition of Blacks Law Dictionary is as follows: "Descriptive of a condition in which there has been total compliance with all requirements of law of right; legitimate; lawful; by right and just title."  In this sense it is the contrary of 'de facto.'  It may also be contrasted with 'de gratia,' in which case it means "as a matter of right," as 'de gratia' means "by grace or favor".   Again it may be contrasted with 'de aequitate;' here meaning "by law", as the latter means "by equity".</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In every sense the Confederate Government, as well as all the actions taken by the men who formed it, embody the definition of "de jure".   The United States unlawfully invaded, conquered, plundered, and subjugated the law abiding citizens of the Confederate States of America.  Then, by force of arms, made themselves the governing power of these people.  Martial law rule, AGAINST the consent of those governed.   By doing this, the United States Government became the "de facto" government of the 13 sovereign states of the Confederacy. They remain as such to this day!</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Turning again to Blacks Law Dictionary, we will observe the definition of "de facto"  DE FACTO:   "In fact, in deed, actually." This phrase is used to characterize an officer, a government, a past action, or a state of affairs which must be accepted for all practical purposes, but is illegal or illegitimate.    Thus, an office, position or status existing under a claim or color of right such as a de facto corporation.  In this sense it is the </w:t>
                              </w:r>
                              <w:r w:rsidRPr="008F6746">
                                <w:rPr>
                                  <w:rFonts w:ascii="Times New Roman" w:eastAsia="Times New Roman" w:hAnsi="Times New Roman" w:cs="Times New Roman"/>
                                  <w:b/>
                                  <w:bCs/>
                                  <w:sz w:val="28"/>
                                  <w:szCs w:val="28"/>
                                </w:rPr>
                                <w:lastRenderedPageBreak/>
                                <w:t>contrary of de jure, which means rightful, legitimate, just, or constitutional.  Thus, an officer, king, or government de facto is one who is in actual possession of the office or supreme power, but by usurpation, or without lawful title; while an officer, king, or governor de jure is one who has just claim and rightful title to the office or power, but has never had plenary possession of it, or is not in actual possession.   MacLeod v~ United States, 229 u.s. 416, 33 5  Ct. 955, 57 L.Ed. 1260.  A wife de facto is one whose marriage is voidable by decree, as distinguished from a wife de jure, or lawful wife.  But the term is also frequently used independently of any distinction from de lure; thus a blockade de facto is a blockade which is actually maintained, as distinguished from a mere paper blockade.  In old English law it means respecting or concerning the principal act of a murder, which was technically denominated factum'</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HOW MUCH CLEARER CAN IT BE MADE!  This definition of "de facto" describes the U.S governmentâ€™s position in the South to a "tee". It holds true whether the year is 1865 or 1993.</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The U.S. Federal Government is "legal" in the South in only one respect; from a standpoint of law it is regarded as a "legal fiction".  Blacks Law Dictionary defines LEGAL FICTION thus so; "Assumption of fact made by a court as basis for deciding a legal question.  A situation contrived by the law to permit a court to dispose of a matter, though it need not be created improperly; e.g. fiction of lost grant as a basis for title by adverse possession".  As can be seen by this definition, "legal fiction" is not legal at all.  It provides a way for those in power, or the court, to skirt the truth of an issue whenever they feel that it would be expedient to do so.</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 have submitted all the previous information with one goal in mind.  That goal is to prove that the Confederate States Government and the Confederate Constitution are the rightful, legitimate and constitutional government, by that which is lawful, of the 13 sovereign States known as The Confederate States of America.  Such was the case in 1861 and so it is today!</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lastRenderedPageBreak/>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If we as Southerners are to ever see the liberation and independence of our country, The Confederate States of America, it is imperative that we fully understand the concept of the present day lawfulness of the Confederate States Constitution and Confederate States Government in the South.   We must recognize the fact that the Confederacy is a lawfully separate country, ruled by the de facto government, the U.S. Government;  that carpetbag 'PUPPET' governments had been set up all across the South to rewrite the State's Constitutions;  that the Southern Confederate People were forced to go along with this flagrant usurpation of law and constitution under extreme duress and extortion administered by the U.S. Army.  We must insist that the forced results of the outlaw government can in no way be construed as a lawful Constitutional act and that the usurpations can never be recognized as legitimate.  Not then and not now!</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Those who would contend that the Southern People came back into the Union of their own free will, are like the bank robber who claims the teller gave him the money willingly and the gun he held to the teller's head had nothing to do with it.   It just won't fly!  Not then and not now!   We, who call ourselves Confederates, say that Constitutional Government is very dear to our hearts; by these words we </w:t>
                              </w:r>
                              <w:r w:rsidRPr="008F6746">
                                <w:rPr>
                                  <w:rFonts w:ascii="Times New Roman" w:eastAsia="Times New Roman" w:hAnsi="Times New Roman" w:cs="Times New Roman"/>
                                  <w:b/>
                                  <w:bCs/>
                                  <w:i/>
                                  <w:iCs/>
                                  <w:sz w:val="28"/>
                                  <w:szCs w:val="28"/>
                                </w:rPr>
                                <w:t xml:space="preserve">are </w:t>
                              </w:r>
                              <w:r w:rsidRPr="008F6746">
                                <w:rPr>
                                  <w:rFonts w:ascii="Times New Roman" w:eastAsia="Times New Roman" w:hAnsi="Times New Roman" w:cs="Times New Roman"/>
                                  <w:b/>
                                  <w:bCs/>
                                  <w:sz w:val="28"/>
                                  <w:szCs w:val="28"/>
                                </w:rPr>
                                <w:t>bound to uphold the Confederate States Constitution as the law of the land, in the 13 States of the Confederacy.  To do otherwise would be unconstitutional!   To do otherwise would mean that 100,000 Confederate soldiers fought and died in vein and that all hope we have to obtain the true liberty of our heritage will be gone.</w:t>
                              </w:r>
                            </w:p>
                          </w:tc>
                        </w:tr>
                      </w:tbl>
                      <w:p w:rsidR="008F6746" w:rsidRPr="008F6746" w:rsidRDefault="008F6746" w:rsidP="008F6746">
                        <w:pPr>
                          <w:spacing w:after="0" w:line="240" w:lineRule="auto"/>
                          <w:rPr>
                            <w:rFonts w:ascii="Arial" w:eastAsia="Times New Roman" w:hAnsi="Arial" w:cs="Arial"/>
                            <w:sz w:val="20"/>
                            <w:szCs w:val="20"/>
                          </w:rPr>
                        </w:pPr>
                      </w:p>
                    </w:tc>
                    <w:tc>
                      <w:tcPr>
                        <w:tcW w:w="2580" w:type="dxa"/>
                        <w:tcBorders>
                          <w:top w:val="nil"/>
                          <w:left w:val="nil"/>
                          <w:bottom w:val="nil"/>
                          <w:right w:val="nil"/>
                        </w:tcBorders>
                        <w:shd w:val="clear" w:color="auto" w:fill="auto"/>
                        <w:hideMark/>
                      </w:tcPr>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lastRenderedPageBreak/>
                          <w:t> </w:t>
                        </w:r>
                      </w:p>
                    </w:tc>
                  </w:tr>
                  <w:tr w:rsidR="008F6746" w:rsidRPr="008F6746" w:rsidTr="008F6746">
                    <w:trPr>
                      <w:trHeight w:val="150"/>
                      <w:tblCellSpacing w:w="0" w:type="dxa"/>
                    </w:trPr>
                    <w:tc>
                      <w:tcPr>
                        <w:tcW w:w="11235" w:type="dxa"/>
                        <w:gridSpan w:val="2"/>
                        <w:tcBorders>
                          <w:top w:val="nil"/>
                          <w:left w:val="nil"/>
                          <w:bottom w:val="nil"/>
                          <w:right w:val="nil"/>
                        </w:tcBorders>
                        <w:shd w:val="clear" w:color="auto" w:fill="auto"/>
                        <w:hideMark/>
                      </w:tcPr>
                      <w:p w:rsidR="008F6746" w:rsidRPr="008F6746" w:rsidRDefault="008F6746" w:rsidP="008F6746">
                        <w:pPr>
                          <w:spacing w:after="0" w:line="240" w:lineRule="auto"/>
                          <w:rPr>
                            <w:rFonts w:ascii="Arial" w:eastAsia="Times New Roman" w:hAnsi="Arial" w:cs="Arial"/>
                            <w:sz w:val="16"/>
                            <w:szCs w:val="20"/>
                          </w:rPr>
                        </w:pPr>
                      </w:p>
                    </w:tc>
                    <w:tc>
                      <w:tcPr>
                        <w:tcW w:w="0" w:type="auto"/>
                        <w:vAlign w:val="center"/>
                        <w:hideMark/>
                      </w:tcPr>
                      <w:p w:rsidR="008F6746" w:rsidRPr="008F6746" w:rsidRDefault="008F6746" w:rsidP="008F6746">
                        <w:pPr>
                          <w:spacing w:after="0" w:line="240" w:lineRule="auto"/>
                          <w:rPr>
                            <w:rFonts w:ascii="Times New Roman" w:eastAsia="Times New Roman" w:hAnsi="Times New Roman" w:cs="Times New Roman"/>
                            <w:sz w:val="20"/>
                            <w:szCs w:val="20"/>
                          </w:rPr>
                        </w:pPr>
                      </w:p>
                    </w:tc>
                  </w:tr>
                  <w:tr w:rsidR="008F6746" w:rsidRPr="008F6746" w:rsidTr="008F6746">
                    <w:trPr>
                      <w:tblCellSpacing w:w="0" w:type="dxa"/>
                    </w:trPr>
                    <w:tc>
                      <w:tcPr>
                        <w:tcW w:w="3375" w:type="dxa"/>
                        <w:tcBorders>
                          <w:top w:val="nil"/>
                          <w:left w:val="nil"/>
                          <w:bottom w:val="nil"/>
                          <w:right w:val="nil"/>
                        </w:tcBorders>
                        <w:shd w:val="clear" w:color="auto" w:fill="auto"/>
                        <w:hideMark/>
                      </w:tcPr>
                      <w:p w:rsidR="008F6746" w:rsidRPr="008F6746" w:rsidRDefault="008F6746" w:rsidP="008F6746">
                        <w:pPr>
                          <w:spacing w:after="0" w:line="288" w:lineRule="atLeast"/>
                          <w:rPr>
                            <w:rFonts w:ascii="Arial" w:eastAsia="Times New Roman" w:hAnsi="Arial" w:cs="Arial"/>
                            <w:sz w:val="1"/>
                            <w:szCs w:val="20"/>
                          </w:rPr>
                        </w:pPr>
                      </w:p>
                    </w:tc>
                    <w:tc>
                      <w:tcPr>
                        <w:tcW w:w="4350" w:type="dxa"/>
                        <w:tcBorders>
                          <w:top w:val="nil"/>
                          <w:left w:val="nil"/>
                          <w:bottom w:val="nil"/>
                          <w:right w:val="nil"/>
                        </w:tcBorders>
                        <w:shd w:val="clear" w:color="auto" w:fill="auto"/>
                        <w:hideMark/>
                      </w:tcPr>
                      <w:p w:rsidR="008F6746" w:rsidRPr="008F6746" w:rsidRDefault="008F6746" w:rsidP="008F6746">
                        <w:pPr>
                          <w:spacing w:after="0" w:line="288" w:lineRule="atLeast"/>
                          <w:rPr>
                            <w:rFonts w:ascii="Arial" w:eastAsia="Times New Roman" w:hAnsi="Arial" w:cs="Arial"/>
                            <w:sz w:val="1"/>
                            <w:szCs w:val="20"/>
                          </w:rPr>
                        </w:pPr>
                      </w:p>
                    </w:tc>
                    <w:tc>
                      <w:tcPr>
                        <w:tcW w:w="3525" w:type="dxa"/>
                        <w:tcBorders>
                          <w:top w:val="nil"/>
                          <w:left w:val="nil"/>
                          <w:bottom w:val="nil"/>
                          <w:right w:val="nil"/>
                        </w:tcBorders>
                        <w:shd w:val="clear" w:color="auto" w:fill="auto"/>
                        <w:hideMark/>
                      </w:tcPr>
                      <w:p w:rsidR="008F6746" w:rsidRPr="008F6746" w:rsidRDefault="008F6746" w:rsidP="008F6746">
                        <w:pPr>
                          <w:spacing w:after="0" w:line="288" w:lineRule="atLeast"/>
                          <w:rPr>
                            <w:rFonts w:ascii="Arial" w:eastAsia="Times New Roman" w:hAnsi="Arial" w:cs="Arial"/>
                            <w:sz w:val="1"/>
                            <w:szCs w:val="20"/>
                          </w:rPr>
                        </w:pPr>
                      </w:p>
                    </w:tc>
                  </w:tr>
                </w:tbl>
                <w:p w:rsidR="008F6746" w:rsidRPr="008F6746" w:rsidRDefault="008F6746" w:rsidP="008F6746">
                  <w:pPr>
                    <w:spacing w:after="150" w:line="288" w:lineRule="atLeast"/>
                    <w:rPr>
                      <w:rFonts w:ascii="Arial" w:eastAsia="Times New Roman" w:hAnsi="Arial" w:cs="Arial"/>
                      <w:b/>
                      <w:bCs/>
                      <w:color w:val="000000"/>
                      <w:sz w:val="28"/>
                      <w:szCs w:val="28"/>
                    </w:rPr>
                  </w:pPr>
                  <w:r w:rsidRPr="008F6746">
                    <w:rPr>
                      <w:rFonts w:ascii="Arial" w:eastAsia="Times New Roman" w:hAnsi="Arial" w:cs="Arial"/>
                      <w:b/>
                      <w:bCs/>
                      <w:color w:val="000000"/>
                      <w:sz w:val="28"/>
                      <w:szCs w:val="28"/>
                    </w:rPr>
                    <w:t> </w:t>
                  </w:r>
                </w:p>
                <w:tbl>
                  <w:tblPr>
                    <w:tblW w:w="0" w:type="auto"/>
                    <w:tblCellSpacing w:w="0" w:type="dxa"/>
                    <w:tblCellMar>
                      <w:left w:w="0" w:type="dxa"/>
                      <w:right w:w="0" w:type="dxa"/>
                    </w:tblCellMar>
                    <w:tblLook w:val="04A0"/>
                  </w:tblPr>
                  <w:tblGrid>
                    <w:gridCol w:w="9210"/>
                  </w:tblGrid>
                  <w:tr w:rsidR="008F6746" w:rsidRPr="008F6746" w:rsidTr="008F6746">
                    <w:trPr>
                      <w:tblCellSpacing w:w="0" w:type="dxa"/>
                    </w:trPr>
                    <w:tc>
                      <w:tcPr>
                        <w:tcW w:w="0" w:type="auto"/>
                        <w:tcBorders>
                          <w:top w:val="nil"/>
                          <w:left w:val="nil"/>
                          <w:bottom w:val="nil"/>
                          <w:right w:val="nil"/>
                        </w:tcBorders>
                        <w:shd w:val="clear" w:color="auto" w:fill="auto"/>
                        <w:hideMark/>
                      </w:tcPr>
                      <w:tbl>
                        <w:tblPr>
                          <w:tblW w:w="0" w:type="auto"/>
                          <w:tblCellSpacing w:w="0" w:type="dxa"/>
                          <w:tblCellMar>
                            <w:left w:w="0" w:type="dxa"/>
                            <w:right w:w="0" w:type="dxa"/>
                          </w:tblCellMar>
                          <w:tblLook w:val="04A0"/>
                        </w:tblPr>
                        <w:tblGrid>
                          <w:gridCol w:w="9210"/>
                        </w:tblGrid>
                        <w:tr w:rsidR="008F6746" w:rsidRPr="008F6746">
                          <w:trPr>
                            <w:tblCellSpacing w:w="0" w:type="dxa"/>
                          </w:trPr>
                          <w:tc>
                            <w:tcPr>
                              <w:tcW w:w="11235" w:type="dxa"/>
                              <w:tcBorders>
                                <w:top w:val="nil"/>
                                <w:left w:val="nil"/>
                                <w:bottom w:val="nil"/>
                                <w:right w:val="nil"/>
                              </w:tcBorders>
                              <w:shd w:val="clear" w:color="auto" w:fill="auto"/>
                              <w:hideMark/>
                            </w:tcPr>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Many in the South, these days that want independence, say that we should "secede" again; but from a stand point of law and of the truthful events of our history it would mean that we would be seceding from the Confederacy!  WE ARE ALREADY SECEDED FROM THE UNITED STATES OF AMERICA.  Our beloved Southern forefathers already did it for us.  We, as Confederates, don't have to fight the argument of secession again, our fight must be to uphold that which has already lawfully taken place.  It is our duty to see that justice is done and that the Confederate States of America are returned to their rightful place among the nations of the earth.  WE MUST </w:t>
                              </w:r>
                              <w:r w:rsidRPr="008F6746">
                                <w:rPr>
                                  <w:rFonts w:ascii="Times New Roman" w:eastAsia="Times New Roman" w:hAnsi="Times New Roman" w:cs="Times New Roman"/>
                                  <w:b/>
                                  <w:bCs/>
                                  <w:sz w:val="28"/>
                                  <w:szCs w:val="28"/>
                                </w:rPr>
                                <w:lastRenderedPageBreak/>
                                <w:t>NEVER FORGET THAT WE, THE CONFEDERATE STATES OF AMERICA, ARE AN OCCUPIED AND SUBJUGATED COUNTRY.  The remedy we are in need of is to be LIBERATED from the de facto government, which unlawfully holds power over us, and to be returned to our rightful and Constitutional Government.</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If we enter back into the argument of a State's right to secede from the Union and demand that we be allowed to do so, we will be admitting that we are part of a union of which we are not lawfully connected to.  We will be entangling ourselves needlessly in the very precedents" that James Madison so sternly warned us about, and allowing the usurping power to strengthen itself by claiming the exercise of its unconstitutional usurping "precedents".  They will most assuredly cry from the highest hill that the matter of a State's right to secede was settled on the field of battle during the years 'those people' call the "Civil War".  They will declare, with the usual disregard of law and constitution, that the 'precedent' has been set and no state has the right to secede from the Union... Then will return those "times which try men souls", where the gnashing of teeth and the threshing of men begins.</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Then comes the moment of truth where all is laid bare and those of the true Confederate heart and Southern soul will be separated from those men who wear the colors outwardly, but inside they lack the courage of their convictions. For it is at this time that we must stand flatfooted and eye-to-eye with the adversary and tell him that the "precedents" of the United States have nothing to do with the Sovereign States of the Confederacy! That we do not recognize them here and therefore secession is not the matter in question, due to the fact that the 13 Sovereign States of the Confederate States of America lawfully separated them- selves from the United States in 1861.</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Therefore the question we must confront them with, is what is the United States Government doing in the Confederate States of America, wielding power they do not lawfully possess?  We must remind them they hold power in the South by force of arms and they have no lawful or Constitutional authority here.  We must FOREVER remind them they are a usurping de facto government and we have a legitimate and lawful right to demand that they remove themselves from our country so that we can resume the lawful constitutional government of our country where the Confederate </w:t>
                              </w:r>
                              <w:r w:rsidRPr="008F6746">
                                <w:rPr>
                                  <w:rFonts w:ascii="Times New Roman" w:eastAsia="Times New Roman" w:hAnsi="Times New Roman" w:cs="Times New Roman"/>
                                  <w:b/>
                                  <w:bCs/>
                                  <w:sz w:val="28"/>
                                  <w:szCs w:val="28"/>
                                </w:rPr>
                                <w:lastRenderedPageBreak/>
                                <w:t>Constitution is the law of the land.</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To be sure; to take this stand will require more than ordinary courage.  Those who wilt like tender spring grass on the first hot day of summer need not apply.  They need to learn to be comfortable standing in the line marked "slave" for this is their destiny.  But, unlike most of the masters of the Old South, their master will not be a kind, Christian, benevolent owner, always trying to make the yoke of their bondage as light as possible. Their master will demand all they own, he will demand total and blind allegiance.  He will seek to convict the mind and spirit in order that he may own both.  He will demand that the "patriotic" citizen do all that he commands or that citizen is unworthy of all the privileges that have been granted to him.  To the "free- man" who will reject all this "loving kindness" this master will forever seek to subjugate. But, with the arrogance displayed by all tyrants, he never learns that the freeman can never be subjugated. The man of freedom always resists tyranny, physically whenever he can, but mentally and spiritually it is a resistance that never ceases.  For the freeman knows that true liberty comes from God, not from government.   Like Washington, the freeman knows that government must forever remain his servant, or it will surely become his fearful master.  Those who go willing unto this master, reasoning that his yoke has thus far been laid somewhat lightly upon their necks, are soon to find out just how heavy the chains of tyranny can become.  This master will demand all, even to immorality, requiring their very souls and the souls of their children.</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Surely our choices are before us.  LET US CHOOSE FREEDOM!  Though the task before us may look ominous and foreboding we must all remember that we have the most powerful and enduring weapon of them all; upon our side we have the TRUTH.  Jefferson Davis knew this truth.  The U.S. government knew this truth.  That is why they held our President in prison for two years and would not put him on trial even though Jefferson Davis begged them to.   The U.S. knew they would lose and that Lincoln and the North would be shown to the whole world to have been wrong and that the SOUTW WAS RIGHT.   The Confederate Government and Confederate Constitution are the lawful government of our Southland, then, today and forever, until our Lord returns to rule this earth. The Holy Scriptures declares, "You shall know the truth and the truth shall make you free". (John 8:32)  It is our sacred duty to see that all Southerners at long last have </w:t>
                              </w:r>
                              <w:r w:rsidRPr="008F6746">
                                <w:rPr>
                                  <w:rFonts w:ascii="Times New Roman" w:eastAsia="Times New Roman" w:hAnsi="Times New Roman" w:cs="Times New Roman"/>
                                  <w:b/>
                                  <w:bCs/>
                                  <w:sz w:val="28"/>
                                  <w:szCs w:val="28"/>
                                </w:rPr>
                                <w:lastRenderedPageBreak/>
                                <w:t>an opportunity to learn THAT TRUTH, then the South will not only have been right, but at last it can be free.</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As Confederates, we must grasp every opportunity to take responsibility on our part to set the record straight concerning our Confederate history.  Much damage to the truth of Southern history was done by  "national" school teachers during the reconstruction period; as the northern controlled U.S. government set out to write history, and more importantly, to teach history through the their new politically correct teachers.  In reading a book written by twelve Southern men in the late 1930's titled "I'll Take My Stand" a person can readily see that, according to "I'll Take My Stand", the goal of this new northern educated teacher was "to set the South on an everlasting stool of repentance".</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This new "teacher" began the indoctrination of Southern children, most of them the children of men who had fought in defense of the Confederacy.  Many were orphaned because their Fathers had given their life's blood in defense of our Southern land.  The object of the lesson to be learned by these innocent minds was that their own Fathers, Grandfathers and ancestors were traitors and outlaws who fought to protect "evil" slavery and that all that was good in America was in no way part of these men.  They were taught that these men fought to destroy the "sacred" Union, and therefore they (the children) should forever be ashamed of their heritage -</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Although the 'teachers', at first, were not always successful in convincing these children of the truth of these 'lessons', nevertheless they have been very persistent all through the last 128 plus years. Today this view of our noble ancestors is the one most prevalently held in America, even among the children of the South whose own ancestors bled and died for the hallowed Southland.  In all reality, most of them do not even realize they are Southern, or that their Grandfathers just a </w:t>
                              </w:r>
                              <w:r w:rsidRPr="008F6746">
                                <w:rPr>
                                  <w:rFonts w:ascii="Times New Roman" w:eastAsia="Times New Roman" w:hAnsi="Times New Roman" w:cs="Times New Roman"/>
                                  <w:b/>
                                  <w:bCs/>
                                  <w:i/>
                                  <w:iCs/>
                                  <w:sz w:val="28"/>
                                  <w:szCs w:val="28"/>
                                </w:rPr>
                                <w:t xml:space="preserve">few </w:t>
                              </w:r>
                              <w:r w:rsidRPr="008F6746">
                                <w:rPr>
                                  <w:rFonts w:ascii="Times New Roman" w:eastAsia="Times New Roman" w:hAnsi="Times New Roman" w:cs="Times New Roman"/>
                                  <w:b/>
                                  <w:bCs/>
                                  <w:sz w:val="28"/>
                                  <w:szCs w:val="28"/>
                                </w:rPr>
                                <w:t>generations back were Confederates fighting for the Southern Cause.  Most of them have probably never even heard of "the cause", much less the truth of what that cause was and is.</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This lack of knowledge is not just rampant among the children of the South, but among the majority of adults as well.  Too many people of the South are </w:t>
                              </w:r>
                              <w:r w:rsidRPr="008F6746">
                                <w:rPr>
                                  <w:rFonts w:ascii="Times New Roman" w:eastAsia="Times New Roman" w:hAnsi="Times New Roman" w:cs="Times New Roman"/>
                                  <w:b/>
                                  <w:bCs/>
                                  <w:sz w:val="28"/>
                                  <w:szCs w:val="28"/>
                                </w:rPr>
                                <w:lastRenderedPageBreak/>
                                <w:t>a people without direction or purpose in their lives because they don't know who they are.  They are unaware of their heritage from God and they are unaware of their Southern Heritage.  Just think, we owe all this to our 'benevolent' conquerors and their "national" schoolteachers!  Is it any wonder that there is such a small amount of Southern Nationalism among the people of the Confederacy these days?</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It is given to us, the heirs of the Confederacy to correct this situation.  We must fight in every way conceivable to restore the Confederate Government and Confederate Constitution to power in the Confederacy with God at the helm.  That way when we are ask that timeless question, "What are you fighting for?" we can seize the opportunity to educate these questioners to the TRUTH, instead of trying to educate the unlearned first and then begin the fight for freedom afterward.  This approach has never worked and it never will for it does not show forth the courage of the conviction that we are attempting to instill in those we seek to educate.   We must educate, we must lead by exemplifying those things we believe in.</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Therefore these things we must do, in all that we attempt; we must use every platform available to voice the truth of law and the truth of history.  That truth as being; WE ARE THE CONFEDERATE STATES OF AMERICA, WE UPHOLD THE CONFEDERATE STATES CONSTITUTION AND THE CONFEDERATE STATES GOVERNMENT AS BEING THE RIGHTFUL, LEGITIMATE, LAWFUL, AND CONSTITUTIONAL GOVERNMENT OF THE 13 SOVEREIGN STATES OF THE SOUTH KNOWN AS THE CONFEDERATE STATES OF AMERICA.</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As true </w:t>
                              </w:r>
                              <w:r w:rsidRPr="008F6746">
                                <w:rPr>
                                  <w:rFonts w:ascii="Times New Roman" w:eastAsia="Times New Roman" w:hAnsi="Times New Roman" w:cs="Times New Roman"/>
                                  <w:b/>
                                  <w:bCs/>
                                  <w:i/>
                                  <w:iCs/>
                                  <w:sz w:val="28"/>
                                  <w:szCs w:val="28"/>
                                </w:rPr>
                                <w:t xml:space="preserve">Confederates1 </w:t>
                              </w:r>
                              <w:r w:rsidRPr="008F6746">
                                <w:rPr>
                                  <w:rFonts w:ascii="Times New Roman" w:eastAsia="Times New Roman" w:hAnsi="Times New Roman" w:cs="Times New Roman"/>
                                  <w:b/>
                                  <w:bCs/>
                                  <w:sz w:val="28"/>
                                  <w:szCs w:val="28"/>
                                </w:rPr>
                                <w:t xml:space="preserve">we must never shrink from this duty; for as General Robert E. Lee would not hesitate to say, "You cannot do more; you should never wish to do less".  We must proclaim this truth at every hand and from every hill all the while remembering what duty Lee, Jackson, Davis, Stuart, and the people of the South held to be most sacred.   That being their duty to Jesus Christ whose words in Matthew are, "Ye are the light of the world. A city that is set on a hill cannot be hid.  Neither do men light a candle, and put it under a bushier but on a candlestick; and it giveth light unto all that are in the house."  Let your light so shine before men, that they may see your good </w:t>
                              </w:r>
                              <w:r w:rsidRPr="008F6746">
                                <w:rPr>
                                  <w:rFonts w:ascii="Times New Roman" w:eastAsia="Times New Roman" w:hAnsi="Times New Roman" w:cs="Times New Roman"/>
                                  <w:b/>
                                  <w:bCs/>
                                  <w:sz w:val="28"/>
                                  <w:szCs w:val="28"/>
                                </w:rPr>
                                <w:lastRenderedPageBreak/>
                                <w:t>works, and glorify your Father which is in heaven." (Matt. 5:15-</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16)</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 xml:space="preserve">This is the struggle as I see it.  While it may seem overwhelming to some, we must not lose faith.  For without faith it is impossible to please God according to His Word (Heb.ll: 6) and if </w:t>
                              </w:r>
                              <w:r w:rsidRPr="008F6746">
                                <w:rPr>
                                  <w:rFonts w:ascii="Times New Roman" w:eastAsia="Times New Roman" w:hAnsi="Times New Roman" w:cs="Times New Roman"/>
                                  <w:b/>
                                  <w:bCs/>
                                  <w:i/>
                                  <w:iCs/>
                                  <w:sz w:val="28"/>
                                  <w:szCs w:val="28"/>
                                </w:rPr>
                                <w:t xml:space="preserve">we, </w:t>
                              </w:r>
                              <w:r w:rsidRPr="008F6746">
                                <w:rPr>
                                  <w:rFonts w:ascii="Times New Roman" w:eastAsia="Times New Roman" w:hAnsi="Times New Roman" w:cs="Times New Roman"/>
                                  <w:b/>
                                  <w:bCs/>
                                  <w:sz w:val="28"/>
                                  <w:szCs w:val="28"/>
                                </w:rPr>
                                <w:t>as Confederates, will act upon His Word and "Study to shew thyself approved unto God, a workman that needeth not to be ashamed, rightly dividing the word of truth" (II Tim. 2:15) to which I will add; ALL TRUTH IS Gods TRUTH, then we will be pleasing unto God; then God will act upon OUR faith.</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36"/>
                                </w:rPr>
                                <w:t>According to His Word, "If ye have faith as a grain of mustard seed, ye shall say unto this mountain,  'remove hence to yonder place'; and it shall remove; and nothing shall be impossible to you". (Matt. 17:20)  Now a mustard seed is mighty small and a mountain is mighty big, but God loves to do impossible things through His people.  But we must do our part, for Jesus also said that God would not act upon unbelief, only faith, the kind of faith that comes through prayer and fasting.</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In closing I will add that if we keep the faith and proclaim the truth then we will have that which we desire.  We must not wilt in the heat of battle; we must be faithful to the truth that we hold and preach it to all who have "ears to hear".</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t>THE CONFEDERACY IS ALIVE.   IT HAS NEVER DEPARTED.   IT IS THE LAWFUL, RIGHTFUL AND CONSTITUTIONAL GOVERNMENT OF THE SOUTH.  IT IS OUR COUNTRY.  WE WILL, BY THE GRACE OF GOD, RETURN IT TO POWER AND TO ITS RIGHTFUL PLACE AMONG THE NATIONS or THE EARTH.</w:t>
                              </w:r>
                            </w:p>
                            <w:p w:rsidR="008F6746" w:rsidRPr="008F6746" w:rsidRDefault="008F6746" w:rsidP="008F6746">
                              <w:pPr>
                                <w:spacing w:after="150" w:line="288" w:lineRule="atLeast"/>
                                <w:rPr>
                                  <w:rFonts w:ascii="Arial" w:eastAsia="Times New Roman" w:hAnsi="Arial" w:cs="Arial"/>
                                  <w:sz w:val="20"/>
                                  <w:szCs w:val="20"/>
                                </w:rPr>
                              </w:pPr>
                              <w:r w:rsidRPr="008F6746">
                                <w:rPr>
                                  <w:rFonts w:ascii="Arial" w:eastAsia="Times New Roman" w:hAnsi="Arial" w:cs="Arial"/>
                                  <w:sz w:val="20"/>
                                  <w:szCs w:val="20"/>
                                </w:rPr>
                                <w:t> </w:t>
                              </w:r>
                            </w:p>
                            <w:p w:rsidR="008F6746" w:rsidRPr="008F6746" w:rsidRDefault="008F6746" w:rsidP="008F6746">
                              <w:pPr>
                                <w:spacing w:after="150" w:line="288" w:lineRule="atLeast"/>
                                <w:rPr>
                                  <w:rFonts w:ascii="Arial" w:eastAsia="Times New Roman" w:hAnsi="Arial" w:cs="Arial"/>
                                  <w:sz w:val="20"/>
                                  <w:szCs w:val="20"/>
                                </w:rPr>
                              </w:pPr>
                              <w:r w:rsidRPr="008F6746">
                                <w:rPr>
                                  <w:rFonts w:ascii="Times New Roman" w:eastAsia="Times New Roman" w:hAnsi="Times New Roman" w:cs="Times New Roman"/>
                                  <w:b/>
                                  <w:bCs/>
                                  <w:sz w:val="28"/>
                                  <w:szCs w:val="28"/>
                                </w:rPr>
                                <w:lastRenderedPageBreak/>
                                <w:t>May God bless us, all, as we strive to do His will and may He bless and restore our homeland.  Deo Vindice!</w:t>
                              </w:r>
                            </w:p>
                          </w:tc>
                        </w:tr>
                      </w:tbl>
                      <w:p w:rsidR="008F6746" w:rsidRPr="008F6746" w:rsidRDefault="008F6746" w:rsidP="008F6746">
                        <w:pPr>
                          <w:spacing w:after="0" w:line="288" w:lineRule="atLeast"/>
                          <w:rPr>
                            <w:rFonts w:ascii="Arial" w:eastAsia="Times New Roman" w:hAnsi="Arial" w:cs="Arial"/>
                            <w:sz w:val="20"/>
                            <w:szCs w:val="20"/>
                          </w:rPr>
                        </w:pPr>
                      </w:p>
                    </w:tc>
                  </w:tr>
                </w:tbl>
                <w:p w:rsidR="008F6746" w:rsidRPr="008F6746" w:rsidRDefault="008F6746" w:rsidP="008F6746">
                  <w:pPr>
                    <w:spacing w:after="0" w:line="288" w:lineRule="atLeast"/>
                    <w:rPr>
                      <w:rFonts w:ascii="Arial" w:eastAsia="Times New Roman" w:hAnsi="Arial" w:cs="Arial"/>
                      <w:sz w:val="20"/>
                      <w:szCs w:val="20"/>
                    </w:rPr>
                  </w:pPr>
                </w:p>
              </w:tc>
            </w:tr>
          </w:tbl>
          <w:p w:rsidR="008F6746" w:rsidRPr="008F6746" w:rsidRDefault="008F6746" w:rsidP="008F6746">
            <w:pPr>
              <w:spacing w:after="0" w:line="288" w:lineRule="atLeast"/>
              <w:rPr>
                <w:rFonts w:ascii="Arial" w:eastAsia="Times New Roman" w:hAnsi="Arial" w:cs="Arial"/>
                <w:sz w:val="20"/>
                <w:szCs w:val="20"/>
              </w:rPr>
            </w:pPr>
          </w:p>
        </w:tc>
      </w:tr>
    </w:tbl>
    <w:p w:rsidR="008F6746" w:rsidRPr="008F6746" w:rsidRDefault="008F6746" w:rsidP="008F6746">
      <w:pPr>
        <w:spacing w:after="240" w:line="288" w:lineRule="atLeast"/>
        <w:rPr>
          <w:rFonts w:ascii="Arial" w:eastAsia="Times New Roman" w:hAnsi="Arial" w:cs="Arial"/>
          <w:sz w:val="20"/>
          <w:szCs w:val="20"/>
        </w:rPr>
      </w:pPr>
      <w:r w:rsidRPr="008F6746">
        <w:rPr>
          <w:rFonts w:ascii="Arial" w:eastAsia="Times New Roman" w:hAnsi="Arial" w:cs="Arial"/>
          <w:sz w:val="20"/>
          <w:szCs w:val="20"/>
        </w:rPr>
        <w:lastRenderedPageBreak/>
        <w:br/>
      </w:r>
    </w:p>
    <w:p w:rsidR="00852C81" w:rsidRDefault="00852C81"/>
    <w:sectPr w:rsidR="00852C81" w:rsidSect="00852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10;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6746"/>
    <w:rsid w:val="0020374F"/>
    <w:rsid w:val="00852C81"/>
    <w:rsid w:val="008F6746"/>
    <w:rsid w:val="00C24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746"/>
    <w:rPr>
      <w:b/>
      <w:bCs/>
    </w:rPr>
  </w:style>
  <w:style w:type="paragraph" w:customStyle="1" w:styleId="ecxmsonormal">
    <w:name w:val="ecxmsonormal"/>
    <w:basedOn w:val="Normal"/>
    <w:rsid w:val="008F6746"/>
    <w:pPr>
      <w:spacing w:after="150" w:line="240" w:lineRule="auto"/>
    </w:pPr>
    <w:rPr>
      <w:rFonts w:ascii="Times New Roman" w:eastAsia="Times New Roman" w:hAnsi="Times New Roman" w:cs="Times New Roman"/>
      <w:sz w:val="24"/>
      <w:szCs w:val="24"/>
    </w:rPr>
  </w:style>
  <w:style w:type="paragraph" w:customStyle="1" w:styleId="ecxmsobodytext">
    <w:name w:val="ecxmsobodytext"/>
    <w:basedOn w:val="Normal"/>
    <w:rsid w:val="008F6746"/>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09391">
      <w:bodyDiv w:val="1"/>
      <w:marLeft w:val="0"/>
      <w:marRight w:val="0"/>
      <w:marTop w:val="0"/>
      <w:marBottom w:val="0"/>
      <w:divBdr>
        <w:top w:val="none" w:sz="0" w:space="0" w:color="auto"/>
        <w:left w:val="none" w:sz="0" w:space="0" w:color="auto"/>
        <w:bottom w:val="none" w:sz="0" w:space="0" w:color="auto"/>
        <w:right w:val="none" w:sz="0" w:space="0" w:color="auto"/>
      </w:divBdr>
      <w:divsChild>
        <w:div w:id="667635551">
          <w:marLeft w:val="135"/>
          <w:marRight w:val="135"/>
          <w:marTop w:val="75"/>
          <w:marBottom w:val="195"/>
          <w:divBdr>
            <w:top w:val="none" w:sz="0" w:space="0" w:color="auto"/>
            <w:left w:val="none" w:sz="0" w:space="0" w:color="auto"/>
            <w:bottom w:val="none" w:sz="0" w:space="0" w:color="auto"/>
            <w:right w:val="none" w:sz="0" w:space="0" w:color="auto"/>
          </w:divBdr>
          <w:divsChild>
            <w:div w:id="266933671">
              <w:marLeft w:val="0"/>
              <w:marRight w:val="0"/>
              <w:marTop w:val="0"/>
              <w:marBottom w:val="75"/>
              <w:divBdr>
                <w:top w:val="single" w:sz="6" w:space="0" w:color="7B9EBD"/>
                <w:left w:val="single" w:sz="6" w:space="0" w:color="7B9EBD"/>
                <w:bottom w:val="single" w:sz="6" w:space="0" w:color="7B9EBD"/>
                <w:right w:val="single" w:sz="6" w:space="0" w:color="7B9EBD"/>
              </w:divBdr>
              <w:divsChild>
                <w:div w:id="135953834">
                  <w:marLeft w:val="0"/>
                  <w:marRight w:val="0"/>
                  <w:marTop w:val="0"/>
                  <w:marBottom w:val="0"/>
                  <w:divBdr>
                    <w:top w:val="none" w:sz="0" w:space="0" w:color="auto"/>
                    <w:left w:val="none" w:sz="0" w:space="0" w:color="auto"/>
                    <w:bottom w:val="none" w:sz="0" w:space="0" w:color="auto"/>
                    <w:right w:val="none" w:sz="0" w:space="0" w:color="auto"/>
                  </w:divBdr>
                  <w:divsChild>
                    <w:div w:id="1865702950">
                      <w:marLeft w:val="0"/>
                      <w:marRight w:val="0"/>
                      <w:marTop w:val="0"/>
                      <w:marBottom w:val="0"/>
                      <w:divBdr>
                        <w:top w:val="none" w:sz="0" w:space="0" w:color="auto"/>
                        <w:left w:val="none" w:sz="0" w:space="0" w:color="auto"/>
                        <w:bottom w:val="none" w:sz="0" w:space="0" w:color="auto"/>
                        <w:right w:val="none" w:sz="0" w:space="0" w:color="auto"/>
                      </w:divBdr>
                      <w:divsChild>
                        <w:div w:id="659039381">
                          <w:marLeft w:val="0"/>
                          <w:marRight w:val="0"/>
                          <w:marTop w:val="0"/>
                          <w:marBottom w:val="0"/>
                          <w:divBdr>
                            <w:top w:val="none" w:sz="0" w:space="0" w:color="auto"/>
                            <w:left w:val="none" w:sz="0" w:space="0" w:color="auto"/>
                            <w:bottom w:val="none" w:sz="0" w:space="0" w:color="auto"/>
                            <w:right w:val="none" w:sz="0" w:space="0" w:color="auto"/>
                          </w:divBdr>
                          <w:divsChild>
                            <w:div w:id="1724792637">
                              <w:marLeft w:val="0"/>
                              <w:marRight w:val="0"/>
                              <w:marTop w:val="0"/>
                              <w:marBottom w:val="0"/>
                              <w:divBdr>
                                <w:top w:val="none" w:sz="0" w:space="0" w:color="auto"/>
                                <w:left w:val="none" w:sz="0" w:space="0" w:color="auto"/>
                                <w:bottom w:val="none" w:sz="0" w:space="0" w:color="auto"/>
                                <w:right w:val="none" w:sz="0" w:space="0" w:color="auto"/>
                              </w:divBdr>
                              <w:divsChild>
                                <w:div w:id="463502888">
                                  <w:marLeft w:val="0"/>
                                  <w:marRight w:val="0"/>
                                  <w:marTop w:val="0"/>
                                  <w:marBottom w:val="0"/>
                                  <w:divBdr>
                                    <w:top w:val="none" w:sz="0" w:space="0" w:color="auto"/>
                                    <w:left w:val="none" w:sz="0" w:space="0" w:color="auto"/>
                                    <w:bottom w:val="none" w:sz="0" w:space="0" w:color="auto"/>
                                    <w:right w:val="none" w:sz="0" w:space="0" w:color="auto"/>
                                  </w:divBdr>
                                  <w:divsChild>
                                    <w:div w:id="1576892208">
                                      <w:blockQuote w:val="1"/>
                                      <w:marLeft w:val="720"/>
                                      <w:marRight w:val="720"/>
                                      <w:marTop w:val="100"/>
                                      <w:marBottom w:val="100"/>
                                      <w:divBdr>
                                        <w:top w:val="none" w:sz="0" w:space="0" w:color="auto"/>
                                        <w:left w:val="single" w:sz="12" w:space="0" w:color="000000"/>
                                        <w:bottom w:val="none" w:sz="0" w:space="0" w:color="auto"/>
                                        <w:right w:val="none" w:sz="0" w:space="0" w:color="auto"/>
                                      </w:divBdr>
                                      <w:divsChild>
                                        <w:div w:id="1870605327">
                                          <w:marLeft w:val="0"/>
                                          <w:marRight w:val="0"/>
                                          <w:marTop w:val="0"/>
                                          <w:marBottom w:val="0"/>
                                          <w:divBdr>
                                            <w:top w:val="none" w:sz="0" w:space="0" w:color="auto"/>
                                            <w:left w:val="none" w:sz="0" w:space="0" w:color="auto"/>
                                            <w:bottom w:val="none" w:sz="0" w:space="0" w:color="auto"/>
                                            <w:right w:val="none" w:sz="0" w:space="0" w:color="auto"/>
                                          </w:divBdr>
                                          <w:divsChild>
                                            <w:div w:id="1790584196">
                                              <w:marLeft w:val="0"/>
                                              <w:marRight w:val="0"/>
                                              <w:marTop w:val="0"/>
                                              <w:marBottom w:val="0"/>
                                              <w:divBdr>
                                                <w:top w:val="none" w:sz="0" w:space="0" w:color="auto"/>
                                                <w:left w:val="none" w:sz="0" w:space="0" w:color="auto"/>
                                                <w:bottom w:val="none" w:sz="0" w:space="0" w:color="auto"/>
                                                <w:right w:val="none" w:sz="0" w:space="0" w:color="auto"/>
                                              </w:divBdr>
                                            </w:div>
                                            <w:div w:id="1396396341">
                                              <w:marLeft w:val="0"/>
                                              <w:marRight w:val="0"/>
                                              <w:marTop w:val="0"/>
                                              <w:marBottom w:val="0"/>
                                              <w:divBdr>
                                                <w:top w:val="none" w:sz="0" w:space="0" w:color="auto"/>
                                                <w:left w:val="none" w:sz="0" w:space="0" w:color="auto"/>
                                                <w:bottom w:val="none" w:sz="0" w:space="0" w:color="auto"/>
                                                <w:right w:val="none" w:sz="0" w:space="0" w:color="auto"/>
                                              </w:divBdr>
                                            </w:div>
                                            <w:div w:id="1020161855">
                                              <w:marLeft w:val="0"/>
                                              <w:marRight w:val="0"/>
                                              <w:marTop w:val="0"/>
                                              <w:marBottom w:val="0"/>
                                              <w:divBdr>
                                                <w:top w:val="none" w:sz="0" w:space="0" w:color="auto"/>
                                                <w:left w:val="none" w:sz="0" w:space="0" w:color="auto"/>
                                                <w:bottom w:val="none" w:sz="0" w:space="0" w:color="auto"/>
                                                <w:right w:val="none" w:sz="0" w:space="0" w:color="auto"/>
                                              </w:divBdr>
                                              <w:divsChild>
                                                <w:div w:id="1982418030">
                                                  <w:marLeft w:val="0"/>
                                                  <w:marRight w:val="0"/>
                                                  <w:marTop w:val="0"/>
                                                  <w:marBottom w:val="0"/>
                                                  <w:divBdr>
                                                    <w:top w:val="none" w:sz="0" w:space="0" w:color="auto"/>
                                                    <w:left w:val="none" w:sz="0" w:space="0" w:color="auto"/>
                                                    <w:bottom w:val="none" w:sz="0" w:space="0" w:color="auto"/>
                                                    <w:right w:val="none" w:sz="0" w:space="0" w:color="auto"/>
                                                  </w:divBdr>
                                                  <w:divsChild>
                                                    <w:div w:id="1860006610">
                                                      <w:marLeft w:val="0"/>
                                                      <w:marRight w:val="0"/>
                                                      <w:marTop w:val="0"/>
                                                      <w:marBottom w:val="0"/>
                                                      <w:divBdr>
                                                        <w:top w:val="none" w:sz="0" w:space="0" w:color="auto"/>
                                                        <w:left w:val="none" w:sz="0" w:space="0" w:color="auto"/>
                                                        <w:bottom w:val="none" w:sz="0" w:space="0" w:color="auto"/>
                                                        <w:right w:val="none" w:sz="0" w:space="0" w:color="auto"/>
                                                      </w:divBdr>
                                                    </w:div>
                                                    <w:div w:id="461924014">
                                                      <w:marLeft w:val="0"/>
                                                      <w:marRight w:val="0"/>
                                                      <w:marTop w:val="0"/>
                                                      <w:marBottom w:val="0"/>
                                                      <w:divBdr>
                                                        <w:top w:val="none" w:sz="0" w:space="0" w:color="auto"/>
                                                        <w:left w:val="none" w:sz="0" w:space="0" w:color="auto"/>
                                                        <w:bottom w:val="none" w:sz="0" w:space="0" w:color="auto"/>
                                                        <w:right w:val="none" w:sz="0" w:space="0" w:color="auto"/>
                                                      </w:divBdr>
                                                    </w:div>
                                                    <w:div w:id="12816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D14016-C7A1-41B7-85C4-8012E1DDD997}">
  <ds:schemaRefs>
    <ds:schemaRef ds:uri="http://schemas.microsoft.com/sharepoint/v3/contenttype/forms"/>
  </ds:schemaRefs>
</ds:datastoreItem>
</file>

<file path=customXml/itemProps2.xml><?xml version="1.0" encoding="utf-8"?>
<ds:datastoreItem xmlns:ds="http://schemas.openxmlformats.org/officeDocument/2006/customXml" ds:itemID="{30560512-EE48-47CD-98F1-C1A58850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9032CD-F1EC-4F59-8512-DFB8E02513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6153</Words>
  <Characters>35077</Characters>
  <Application>Microsoft Office Word</Application>
  <DocSecurity>4</DocSecurity>
  <Lines>292</Lines>
  <Paragraphs>82</Paragraphs>
  <ScaleCrop>false</ScaleCrop>
  <Company>Hewlett-Packard</Company>
  <LinksUpToDate>false</LinksUpToDate>
  <CharactersWithSpaces>41148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Randy</cp:lastModifiedBy>
  <cp:revision>2</cp:revision>
  <dcterms:created xsi:type="dcterms:W3CDTF">2011-03-07T10:50:00Z</dcterms:created>
  <dcterms:modified xsi:type="dcterms:W3CDTF">2011-03-07T10:50:00Z</dcterms:modified>
</cp:coreProperties>
</file>